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3" w:rsidRDefault="000043C3">
      <w:pPr>
        <w:pStyle w:val="2"/>
      </w:pPr>
    </w:p>
    <w:p w:rsidR="000043C3" w:rsidRDefault="00A87174">
      <w:pPr>
        <w:pStyle w:val="2"/>
        <w:ind w:left="0"/>
        <w:jc w:val="center"/>
        <w:rPr>
          <w:rFonts w:ascii="方正小标宋简体" w:eastAsia="方正小标宋简体" w:hAnsi="方正小标宋简体" w:cs="方正小标宋简体"/>
          <w:smallCaps w:val="0"/>
          <w:color w:val="000000"/>
          <w:w w:val="9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mallCaps w:val="0"/>
          <w:color w:val="000000"/>
          <w:w w:val="97"/>
          <w:sz w:val="44"/>
          <w:szCs w:val="44"/>
        </w:rPr>
        <w:t>《大通区质量品牌升级工程奖励办法（征求意见稿）》起草说明</w:t>
      </w:r>
    </w:p>
    <w:p w:rsidR="000043C3" w:rsidRDefault="000043C3">
      <w:pPr>
        <w:pStyle w:val="2"/>
      </w:pPr>
    </w:p>
    <w:p w:rsidR="000043C3" w:rsidRDefault="000043C3">
      <w:pPr>
        <w:pStyle w:val="2"/>
      </w:pPr>
    </w:p>
    <w:p w:rsidR="000043C3" w:rsidRDefault="00A87174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一、制定《大通区质量品牌升级工程奖励办法（征求意见稿）》的必要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性</w:t>
      </w:r>
    </w:p>
    <w:p w:rsidR="000043C3" w:rsidRDefault="00A87174">
      <w:pPr>
        <w:pStyle w:val="a3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为完整准确贯彻新发展理念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促进区域经济转型升级，引导和激励企业走质量品牌之路，促进大通区经济持续、协</w:t>
      </w:r>
    </w:p>
    <w:p w:rsidR="000043C3" w:rsidRDefault="00A87174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调、健康、高质量发展。</w:t>
      </w:r>
    </w:p>
    <w:p w:rsidR="000043C3" w:rsidRDefault="00A87174">
      <w:pPr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《大通区质量品牌升级工程奖励办法（征求意见稿）》</w:t>
      </w:r>
      <w:r>
        <w:rPr>
          <w:rFonts w:ascii="黑体" w:eastAsia="黑体" w:hAnsi="黑体" w:cs="黑体" w:hint="eastAsia"/>
          <w:sz w:val="32"/>
          <w:szCs w:val="32"/>
        </w:rPr>
        <w:t>起草依据和起草过程</w:t>
      </w:r>
    </w:p>
    <w:p w:rsidR="000043C3" w:rsidRDefault="00A87174">
      <w:pPr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为加强质量品牌建设，加快培育创建知名品牌，充分发挥质量品牌引领作用，实施质量强区品牌战略，促进全区质量水平提升，推进质量强区建设，进一步规范质量品牌奖励范围和标准。</w:t>
      </w:r>
    </w:p>
    <w:p w:rsidR="000043C3" w:rsidRDefault="00A87174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1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审查实践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以《淮南市人民政府关于财政支持产业发展若干政策的意见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(2022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——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》（淮府〔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56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号）为依据，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</w:t>
      </w:r>
      <w:r>
        <w:rPr>
          <w:rFonts w:ascii="仿宋_GB2312" w:eastAsia="仿宋_GB2312" w:hAnsi="仿宋_GB2312" w:cs="仿宋_GB2312" w:hint="eastAsia"/>
          <w:sz w:val="32"/>
          <w:szCs w:val="32"/>
        </w:rPr>
        <w:t>了解其他县区质量品牌奖励办法以及辖区企业的实际需求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大通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区市场监督管理局于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月起草了《大通区质量品牌升级工程奖励办法（征求意见稿）》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43C3" w:rsidRDefault="00A87174">
      <w:pPr>
        <w:spacing w:line="560" w:lineRule="exact"/>
        <w:ind w:firstLineChars="200" w:firstLine="643"/>
        <w:rPr>
          <w:rFonts w:ascii="Times New Roman" w:eastAsia="仿宋_GB2312" w:hAnsi="Times New Roman"/>
          <w:color w:val="C0000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、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征求意见。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月，</w:t>
      </w:r>
      <w:r>
        <w:rPr>
          <w:rFonts w:ascii="仿宋_GB2312" w:eastAsia="仿宋_GB2312" w:hAnsi="仿宋" w:hint="eastAsia"/>
          <w:sz w:val="32"/>
          <w:szCs w:val="32"/>
        </w:rPr>
        <w:t>区</w:t>
      </w:r>
      <w:r>
        <w:rPr>
          <w:rFonts w:ascii="仿宋_GB2312" w:eastAsia="仿宋_GB2312" w:hAnsi="仿宋" w:hint="eastAsia"/>
          <w:sz w:val="32"/>
          <w:szCs w:val="32"/>
        </w:rPr>
        <w:t>市场监督管理局征求了区直有关部门</w:t>
      </w:r>
      <w:r>
        <w:rPr>
          <w:rFonts w:ascii="仿宋_GB2312" w:eastAsia="仿宋_GB2312" w:hAnsi="仿宋" w:hint="eastAsia"/>
          <w:sz w:val="32"/>
          <w:szCs w:val="32"/>
        </w:rPr>
        <w:t>及辖区企业</w:t>
      </w:r>
      <w:r>
        <w:rPr>
          <w:rFonts w:ascii="仿宋_GB2312" w:eastAsia="仿宋_GB2312" w:hAnsi="仿宋" w:hint="eastAsia"/>
          <w:sz w:val="32"/>
          <w:szCs w:val="32"/>
        </w:rPr>
        <w:t>的意见建议，并根据反馈意见和建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议进行了修改完善</w:t>
      </w:r>
      <w:r>
        <w:rPr>
          <w:rFonts w:eastAsia="仿宋_GB2312"/>
          <w:sz w:val="32"/>
          <w:szCs w:val="32"/>
        </w:rPr>
        <w:t>。</w:t>
      </w:r>
    </w:p>
    <w:p w:rsidR="000043C3" w:rsidRDefault="00A8717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三、主要内容</w:t>
      </w:r>
    </w:p>
    <w:p w:rsidR="000043C3" w:rsidRDefault="00A87174">
      <w:pPr>
        <w:pStyle w:val="a3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本办法包括五个方面内容。</w:t>
      </w:r>
    </w:p>
    <w:p w:rsidR="000043C3" w:rsidRDefault="00A87174">
      <w:pPr>
        <w:pStyle w:val="a3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第一部分，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奖励对象。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本办法奖励的对象为新获评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荣誉的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内企业，按不同级别及不同评定部门分类，进行奖励。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具体包括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类对象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043C3" w:rsidRDefault="00A87174">
      <w:pPr>
        <w:pStyle w:val="a3"/>
        <w:widowControl/>
        <w:shd w:val="clear" w:color="auto" w:fill="FFFFFF"/>
        <w:spacing w:beforeAutospacing="0" w:afterAutospacing="0" w:line="560" w:lineRule="atLeast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第二部分，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奖励规则。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（一）同一产品同年获得两个以上等次名牌产品称号的，只奖励最高等次的名牌产品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（二）获奖产品期满后重新确认的（即复评确认），只予以表彰，不再奖励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（三）获奖企业在名牌产品的有效期内，因产品质量问题或其它原因被撤销名牌产品称号的，所受表彰奖励资金予以追回。</w:t>
      </w:r>
    </w:p>
    <w:p w:rsidR="000043C3" w:rsidRDefault="00A87174">
      <w:pPr>
        <w:pStyle w:val="a3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第三部分，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奖励标准。对应第一部分的奖励对象，按照市相关扶持奖励政策，分别制定了相应的奖励标准。</w:t>
      </w:r>
    </w:p>
    <w:p w:rsidR="000043C3" w:rsidRDefault="00A87174">
      <w:pPr>
        <w:pStyle w:val="a3"/>
        <w:widowControl/>
        <w:shd w:val="clear" w:color="auto" w:fill="FFFFFF"/>
        <w:spacing w:beforeAutospacing="0" w:afterAutospacing="0" w:line="520" w:lineRule="atLeast"/>
        <w:ind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第四部分，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奖励经费来源。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由区财政列入年度预算，据实核拨。</w:t>
      </w:r>
    </w:p>
    <w:p w:rsidR="000043C3" w:rsidRDefault="00A8717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第五部分，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本办法自印发之日起实施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大通区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市场监督管理局负责解释，</w:t>
      </w:r>
      <w:r>
        <w:rPr>
          <w:rFonts w:ascii="仿宋_GB2312" w:eastAsia="仿宋_GB2312" w:hAnsi="仿宋_GB2312" w:cs="仿宋_GB2312" w:hint="eastAsia"/>
          <w:sz w:val="32"/>
          <w:szCs w:val="32"/>
        </w:rPr>
        <w:t>原出台的相关政策与本政策不一致的，以本政策为准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《大通区人民政府办公室关于印发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大通区质量提升奖励办法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的通知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》（大府办〔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）、《大通区知识产权（专利）奖评奖及奖励规定》（大府办秘〔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号）同时废止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043C3" w:rsidRDefault="000043C3"/>
    <w:sectPr w:rsidR="000043C3" w:rsidSect="00004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CC1F"/>
    <w:multiLevelType w:val="singleLevel"/>
    <w:tmpl w:val="6C2ECC1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g4OGIxOWU4MGJlNTJkMzc4ODgxOGVmZDk0Y2NlMTUifQ=="/>
  </w:docVars>
  <w:rsids>
    <w:rsidRoot w:val="43674E9B"/>
    <w:rsid w:val="000043C3"/>
    <w:rsid w:val="00A87174"/>
    <w:rsid w:val="050B04FC"/>
    <w:rsid w:val="43674E9B"/>
    <w:rsid w:val="65A1525D"/>
    <w:rsid w:val="6F8C3D1F"/>
    <w:rsid w:val="73676811"/>
    <w:rsid w:val="7612012D"/>
    <w:rsid w:val="7BB97537"/>
    <w:rsid w:val="7FF0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3C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qFormat/>
    <w:rsid w:val="000043C3"/>
    <w:pPr>
      <w:ind w:left="280"/>
      <w:jc w:val="left"/>
    </w:pPr>
    <w:rPr>
      <w:smallCaps/>
      <w:sz w:val="20"/>
      <w:szCs w:val="20"/>
    </w:rPr>
  </w:style>
  <w:style w:type="paragraph" w:styleId="a3">
    <w:name w:val="Normal (Web)"/>
    <w:basedOn w:val="a"/>
    <w:qFormat/>
    <w:rsid w:val="000043C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2023-08-22T03:11:00Z</dcterms:created>
  <dcterms:modified xsi:type="dcterms:W3CDTF">2023-08-22T03:11:00Z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CAAEE1DA1F83493BA7DB71742ECF75C0_13</vt:lpwstr>
  </property>
</Properties>
</file>