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546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</w:rPr>
        <w:t>中共大通区委办公室大通区人民政府办公室关于印发《大通区“双招双引”2024年春节</w:t>
      </w:r>
    </w:p>
    <w:p w14:paraId="0CE6BCE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</w:rPr>
        <w:t>行动方案》的通知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  <w:lang w:val="en-US" w:eastAsia="zh-CN"/>
        </w:rPr>
        <w:t>起草说明</w:t>
      </w:r>
    </w:p>
    <w:p w14:paraId="4A83FF1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  <w:lang w:val="en-US" w:eastAsia="zh-CN"/>
        </w:rPr>
      </w:pPr>
    </w:p>
    <w:p w14:paraId="489C27E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560" w:lineRule="atLeast"/>
        <w:ind w:left="0" w:right="0"/>
        <w:jc w:val="left"/>
        <w:textAlignment w:val="baseline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起草背景</w:t>
      </w:r>
    </w:p>
    <w:p w14:paraId="0E5087A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为进一步拓宽招商引资渠道，激发招商工作热情，提升招商引资实效，招引落地更多高质量产业项目，提升招商引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资实效，开展好春节期间招商引资工作，同时为充分开发我区劳动力资源，推动稳增长与稳就业良性互动，引导外出务工人员返乡就业创业，高校毕业生、农民工等重点群体就地就近、“家门口”高质量充分就业，结合我区实际，特制定本方案。</w:t>
      </w:r>
    </w:p>
    <w:p w14:paraId="25DF14D0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0" w:firstLineChars="0"/>
        <w:jc w:val="left"/>
        <w:textAlignment w:val="baseline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起草依据</w:t>
      </w:r>
    </w:p>
    <w:p w14:paraId="786AB70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深入学习贯彻中央、省、市有关会议精神，以习近平新时代中国特色社会主义思想为指导，聚焦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双招双引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企业和制造业用工要素保障，强化产业、创业、就业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三业联动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，开拓更多高质量岗位，不断优化就业服务保障，吸引更多劳动者来我区就业，推动形成转型高质量发展与就业提质扩量互促共进的良性循环。</w:t>
      </w:r>
    </w:p>
    <w:p w14:paraId="68A8FEB9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rightChars="0" w:firstLine="0" w:firstLineChars="0"/>
        <w:jc w:val="left"/>
        <w:textAlignment w:val="baseline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vertAlign w:val="baseline"/>
          <w:lang w:val="en-US" w:eastAsia="zh-CN" w:bidi="ar"/>
        </w:rPr>
        <w:t>起草过程</w:t>
      </w:r>
    </w:p>
    <w:p w14:paraId="7E5D5ED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为在春节期间开展好春节期间招商引资工作，大通区区委、区政府办在12月下旬着手草拟文件，于1月1日形成文件初稿，并进行意见征集。在征集期间采用实地走访、调研方式问询辖区内淮南市富华服饰有限公司等部分企业意见，收到1条意见并采纳。</w:t>
      </w:r>
    </w:p>
    <w:p w14:paraId="6B444AB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主要内容</w:t>
      </w:r>
    </w:p>
    <w:p w14:paraId="449D5C8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文件主要通过开展招商引资“四个一”行动和开展“搭建平台，促进就业”行动切实做好“双招双引”工作。</w:t>
      </w:r>
    </w:p>
    <w:p w14:paraId="625AD89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《活动方案》中“四个一”行动内容包括：开展一次在外乡贤信息采集工作；以推介信形式吸引在外乡贤返乡投资创业，邀请人才和项目走进大通；举办一场招商引资茶话会；召开一场新春招商工作专题调度会。“搭建平台，促进就业”行动紧抓春节返乡时机，利用线上载体和人流密集场所，分类推出招聘活动；同步组织用工单位采取多种形式，深入乡镇街道、村社区开展送岗下乡，对就业困难人员、农村家庭高校毕业生实施就业帮扶。</w:t>
      </w:r>
    </w:p>
    <w:p w14:paraId="66E8C61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wordWrap w:val="0"/>
        <w:spacing w:before="0" w:beforeAutospacing="0" w:after="0" w:afterAutospacing="0" w:line="560" w:lineRule="atLeast"/>
        <w:ind w:leftChars="0" w:right="0" w:rightChars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52B96"/>
    <w:multiLevelType w:val="singleLevel"/>
    <w:tmpl w:val="17E52B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yZWNhMmEwMDVlNzk0NTBjZDU5ZmQwMTI1OWJkYmUifQ=="/>
  </w:docVars>
  <w:rsids>
    <w:rsidRoot w:val="659E6BF1"/>
    <w:rsid w:val="02BD11E0"/>
    <w:rsid w:val="05BE350E"/>
    <w:rsid w:val="093B191E"/>
    <w:rsid w:val="18B772D5"/>
    <w:rsid w:val="3ECA56C6"/>
    <w:rsid w:val="40610FCA"/>
    <w:rsid w:val="41E84BDE"/>
    <w:rsid w:val="659E6BF1"/>
    <w:rsid w:val="69A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719</Words>
  <Characters>727</Characters>
  <Lines>0</Lines>
  <Paragraphs>0</Paragraphs>
  <TotalTime>8</TotalTime>
  <ScaleCrop>false</ScaleCrop>
  <LinksUpToDate>false</LinksUpToDate>
  <CharactersWithSpaces>728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2024-05-09T10:16:00Z</dcterms:created>
  <dc:creator>Mr  Zhan</dc:creator>
  <cp:lastModifiedBy>Mr  Zhan</cp:lastModifiedBy>
  <dcterms:modified xsi:type="dcterms:W3CDTF">2024-10-28T09:18:13Z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2DBA6FEA86644436B3AAB74414FD12CB_11</vt:lpwstr>
  </property>
</Properties>
</file>