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bdr w:val="none" w:color="auto" w:sz="0" w:space="0"/>
        </w:rPr>
        <w:t>行政权力流程图（2023年版）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7220" cy="4695825"/>
            <wp:effectExtent l="0" t="0" r="177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承办机构：区卫生健康委员会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窗口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2519004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 xml:space="preserve">            监督电话：0554-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2515456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3450" cy="5744845"/>
            <wp:effectExtent l="0" t="0" r="635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74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承办机构：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区卫生健康委员会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2519349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 xml:space="preserve">         监督电话：0554-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2515456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三、行政规划类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               区卫健委办公室牵头制定规划草案，讨论稿，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              报委党组讨论、研宄、修订，汇集成委规划草案，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                             报区政府。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                               ↓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             规划草案征求社会公众和专家意见，并由区政府组织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              相关部门等对规划草案进行研讨、补充和修订。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                    形成规划，并向社会公布。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                                ↓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               根据区政府要求，结合职责，制定好具体的工作计划。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                细化实施方案。分解落实责任，抓好各项工作落实。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承办机构：区卫生健康委员会办公室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2515456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         监督电话：0554-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2519349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05475" cy="71818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承办机构：区卫生监督管理所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2211815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 xml:space="preserve">       监督电话：0554-2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515456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81625" cy="611505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承办机构：区卫生监督管理所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2211815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 xml:space="preserve">     监督电话：0554-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2519349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78200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承办机构：区卫生健康委员会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服务电话：0554-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2519353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            监督电话：0554-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2519349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MTA2ZDIwNGEwNjY5NTJmMDBmYjMxNzg2YTVjYTMifQ=="/>
  </w:docVars>
  <w:rsids>
    <w:rsidRoot w:val="00000000"/>
    <w:rsid w:val="694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2024-03-21T01:55:05Z</dcterms:created>
  <dc:creator>Lenovo</dc:creator>
  <cp:lastModifiedBy>。</cp:lastModifiedBy>
  <dcterms:modified xsi:type="dcterms:W3CDTF">2024-03-21T01:59:00Z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0BE6307D484443878148CEC03E54DFAB_12</vt:lpwstr>
  </property>
</Properties>
</file>