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0" w:lineRule="exact"/>
        <w:jc w:val="both"/>
        <w:rPr>
          <w:rFonts w:hint="default" w:ascii="Times New Roman" w:hAnsi="Times New Roman" w:cs="Times New Roman"/>
          <w:b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0" w:lineRule="exact"/>
        <w:rPr>
          <w:rFonts w:hint="default" w:ascii="Times New Roman" w:hAnsi="Times New Roman" w:eastAsia="方正小标宋简体" w:cs="Times New Roman"/>
          <w:szCs w:val="32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color w:val="333333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_GBK" w:cs="Times New Roman"/>
          <w:b w:val="0"/>
          <w:color w:val="333333"/>
          <w:sz w:val="44"/>
          <w:szCs w:val="44"/>
          <w:shd w:val="clear" w:color="auto" w:fill="FFFFFF"/>
        </w:rPr>
        <w:t>关于印发《大通区202</w:t>
      </w:r>
      <w:r>
        <w:rPr>
          <w:rFonts w:hint="default" w:ascii="Times New Roman" w:hAnsi="Times New Roman" w:eastAsia="方正小标宋_GBK" w:cs="Times New Roman"/>
          <w:b w:val="0"/>
          <w:color w:val="333333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方正小标宋_GBK" w:cs="Times New Roman"/>
          <w:b w:val="0"/>
          <w:color w:val="333333"/>
          <w:sz w:val="44"/>
          <w:szCs w:val="44"/>
          <w:shd w:val="clear" w:color="auto" w:fill="FFFFFF"/>
        </w:rPr>
        <w:t>年度“四带一自”特色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color w:val="333333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_GBK" w:cs="Times New Roman"/>
          <w:b w:val="0"/>
          <w:color w:val="333333"/>
          <w:sz w:val="44"/>
          <w:szCs w:val="44"/>
          <w:shd w:val="clear" w:color="auto" w:fill="FFFFFF"/>
        </w:rPr>
        <w:t>种养业提升工程实施方案》的通知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0" w:lineRule="exact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大府办〔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0" w:lineRule="exact"/>
        <w:rPr>
          <w:rFonts w:hint="default" w:ascii="Times New Roman" w:hAnsi="Times New Roman" w:cs="Times New Roma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镇人民政府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，区政府有关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部门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驻区有关单位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《大通区202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年度“四带一自”特色种养业提升工程实施方案》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已经区政府研究同意，现印发给你们，请结合实际认真贯彻落实。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333333"/>
          <w:kern w:val="0"/>
          <w:sz w:val="44"/>
          <w:szCs w:val="44"/>
          <w:shd w:val="clear" w:color="auto" w:fill="FFFFFF"/>
          <w:lang w:eastAsia="zh-CN" w:bidi="ar"/>
        </w:rPr>
        <w:sectPr>
          <w:headerReference r:id="rId3" w:type="default"/>
          <w:footerReference r:id="rId4" w:type="default"/>
          <w:pgSz w:w="11906" w:h="16838"/>
          <w:pgMar w:top="1984" w:right="1531" w:bottom="1531" w:left="1531" w:header="851" w:footer="992" w:gutter="0"/>
          <w:pgNumType w:fmt="numberInDash" w:start="1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 xml:space="preserve">                             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2022年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5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24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0" w:lineRule="exact"/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大通区202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年度“四带一自”特色种养业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0" w:lineRule="exact"/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提升工程实施方案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59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2022年是党的二十大召开之年，是巩固拓展脱贫攻坚成果、衔接推进乡村振兴的重要一年。做好脱贫地区农业特色产业帮扶工作、促进脱贫地区农业特色产业持续稳定发展，对于巩固脱贫成果意义重大。按照《2022年脱贫地区农业特色产业帮扶工作要点》（皖农办函〔2022〕303号）、《关于进一步健全防止返贫动态监测和帮扶机制的通知》（皖农发〔2022〕20号）等相关文件精神，制定本实施方案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 w:bidi="ar"/>
        </w:rPr>
        <w:t>目标任务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全面落实党中央、国务院和省委、省政府及市委、市政府巩固拓展脱贫攻坚成果同乡村振兴有效衔接决策部署，坚持“四个不摘”要求，强化帮扶政策，加大要素投入，加强指导服务。以“两强一增”行动为统领，以实施产业帮扶项目为抓手，大力推广“四带一自”产业帮扶模式，持续推进产业园区建设，培育壮大帮扶带动主体。健全完善利益联结机制，积极防范应对产业风险，推动特色产业提档升级、持续发展，为巩固拓展脱贫攻坚成果、全面推进乡村振兴奠定坚实基础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对具备特色产业发展条件，需要巩固产业脱贫成果的脱贫户、边缘易致贫户、突发严重困难户核定基数，确保自种自养达标户和农业新型主体带动户数合计占基数的80%以上。完善孔店乡脱贫村农业特色产业园区5个（带动村集体经济收入不低于2万，带动脱贫户不低于5个），其中带动村集体经济年增收达到5万元以上的园区达到2个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 w:bidi="ar"/>
        </w:rPr>
        <w:t>二、实施对象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>一是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脱贫地区具备发展农业特色产业条件的行政村；</w:t>
      </w: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>二是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带动农业特色产业发展的新型农业经营主体；</w:t>
      </w: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>三是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需要巩固产业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  <w:t>脱贫成果的脱贫户、边缘易致贫户、突发严重困难户（年人均纯收入稳定超过当地农村居民可支配收入、“三保障”和饮水安全持续巩固且无大额刚性支出的脱贫户不再享受政策）。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 w:bidi="ar"/>
        </w:rPr>
        <w:t>三、主要内容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（一）持续推进产业园区建设。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坚持增数量、扩规模、提质量、拓功能，结合实施特色产业帮扶项目，持续推进产业园区建设。对孔店乡5个脱贫村现有产业园区，要加强园区运营管理，发挥园区经济效益，并结合实际持续投入项目资金，改善基础设施条件，扩大园区建设规模，完善园区产业配套设施设备，拓展园区功能。同时，根据实际需要，在有条件的村中按照标准，新建一批特色种养、农产品加工、休闲农业等产业园区，进一步发挥好园区带动产业发展和村集体增收能力。到2022年底，全区符合建设标准、达到带动增收要求的园区达到5个，其中带动村集体经济年增收达到5万元以上的园区占比达到2个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（二）支持新型农业经营主体带动产业发展。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推动脱贫地区持续加大龙头企业、农民合作社、能人大户（家庭农场）等新型农业经营主体培育引进力度，出台优惠政策或提供土地、基础设施等生产条件。强化主体带动激励，对带动特色产业发展成效好的主体在奖补支持、金融信贷、示范评定、项目安排、特色保险等方面给予倾斜。强化主体带动利益联结，健全完善订单生产、务工就业、入股分红、土地流转等紧密型利益联结机制。加强新型农业经营主体履约监督，强化纠纷调处、协调利益诉求，开展信用评级、建立诚信档案，维护和巩固新型农业经营主体与带动户之间的利益联结关系，提升主体带动质量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（三）积极推进脱贫村“一村一品”。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大力发展脱贫村“一村一品”，推动更多的脱贫村通过发展“一村一品”，壮大主产业，促进群众增收，增加经济总量，实现产业兴旺、村民富裕、脱贫稳定。全面推行主导产品标准化生产，加强产品品牌建设，提升市场竞争力，增加产品附加值。主导产业是特色种植、特色养殖的“一村一品”脱贫村，要锻长补短，大力发展农产品加工、仓储保鲜、烘干晾晒、分级包装、冷链物流，以及休闲农业等二、三产业，延长产业链条，推进三产融合。发挥脱贫村“一村一品”主导产业的辐射带动作用，结合产业帮扶到村项目实施，鼓励引导和支持周边更多的村发展特色主导产业，形成规模效益。2022年，全区发展“一村一品”脱贫村12个，主导产业产值达到村农业总产值30%以上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（四）开展“四带一自”特色种养业提升工程项目补贴。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>1.补贴标准及原则：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坚持“公开、公平、公正”和“先发展后补助”的原则，对需要巩固产业脱贫成果的脱贫户、边缘易致贫户、突发严重困难户发展种养业、加工业、服务业等特色脱贫产业的，根据现有的发展规模，按照补贴标准给予资金支持。</w:t>
      </w: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>具体补贴标准参照附表一。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90" w:lineRule="exact"/>
        <w:ind w:firstLine="643" w:firstLineChars="200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</w:rPr>
        <w:t>2.补贴程序：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（1）户申请。自主发展种养业、加工业、服务业等产业并达到补贴标准、需要补贴的，在村委会、帮扶责任人和驻村工作队的指导下填写项目申请书、申请表。（见附表二、三）。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（2）村委会和驻村工作队根据申请，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务必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入户进行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实地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审核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签署初步验收意见，同时进行公示，公示时间为7天，公示无异议后报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乡镇人民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政府进行审批。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（3）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乡镇人民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政府在收到各村上报的材料后，要及时组织有关人员进行复核验收，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实地复验比重不低于30%，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并签署复核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验收意见，复核验收合格后，由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乡镇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政府审批并进行公示，公示时间为7天。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9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（4）经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乡镇人民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政府公示无异议后报区农业农村水利局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区乡村振兴局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备案。区农业农村水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利局会同乡村振兴部门、财政部门落实补贴资金，通过惠民系统发放到户。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90" w:lineRule="exact"/>
        <w:ind w:firstLine="640" w:firstLineChars="200"/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</w:rPr>
        <w:t>四、实施步骤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楷体_GBK" w:cs="Times New Roman"/>
          <w:b w:val="0"/>
          <w:bCs w:val="0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楷体_GBK" w:cs="Times New Roman"/>
          <w:b w:val="0"/>
          <w:bCs w:val="0"/>
          <w:kern w:val="0"/>
          <w:sz w:val="32"/>
          <w:szCs w:val="32"/>
          <w:lang w:val="en-US" w:eastAsia="zh-CN"/>
        </w:rPr>
        <w:t>一）核定基数。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1-6月。由区乡村振兴局对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需要巩固产业脱贫成果的脱贫户、边缘易致贫户、突发严重困难户进行摸排，核定全区总基数并制作花名册。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楷体_GBK" w:cs="Times New Roman"/>
          <w:b w:val="0"/>
          <w:bCs w:val="0"/>
          <w:kern w:val="0"/>
          <w:sz w:val="32"/>
          <w:szCs w:val="32"/>
          <w:lang w:val="en-US" w:eastAsia="zh-CN"/>
        </w:rPr>
        <w:t>二）</w:t>
      </w:r>
      <w:r>
        <w:rPr>
          <w:rFonts w:hint="default" w:ascii="Times New Roman" w:hAnsi="Times New Roman" w:eastAsia="方正楷体_GBK" w:cs="Times New Roman"/>
          <w:b w:val="0"/>
          <w:bCs w:val="0"/>
          <w:kern w:val="0"/>
          <w:sz w:val="32"/>
          <w:szCs w:val="32"/>
          <w:lang w:eastAsia="zh-CN"/>
        </w:rPr>
        <w:t>落实项目。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6-8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月，研究落实“四带一自”特色种养业提升工程项目，筹措项目资金，开展项目申报、审批。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楷体_GBK" w:cs="Times New Roman"/>
          <w:b w:val="0"/>
          <w:bCs w:val="0"/>
          <w:kern w:val="0"/>
          <w:sz w:val="32"/>
          <w:szCs w:val="32"/>
          <w:lang w:val="en-US" w:eastAsia="zh-CN"/>
        </w:rPr>
        <w:t>三）</w:t>
      </w:r>
      <w:r>
        <w:rPr>
          <w:rFonts w:hint="default" w:ascii="Times New Roman" w:hAnsi="Times New Roman" w:eastAsia="方正楷体_GBK" w:cs="Times New Roman"/>
          <w:b w:val="0"/>
          <w:bCs w:val="0"/>
          <w:kern w:val="0"/>
          <w:sz w:val="32"/>
          <w:szCs w:val="32"/>
        </w:rPr>
        <w:t>组织实施。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由区农业农村水利局、区乡村振兴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局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乡镇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人民政府牵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头组织开展“四带一自”特色种养业提升工程项目补贴工作，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月底前完成自种自养达标户审核、验收、补贴工作；由孔店乡人民政府牵头，组织脱贫地区具备发展农业特色产业条件的5个行政村做好村级集体经济发展，带动脱贫户增收，10月底前将相关佐证资料报区农业农村水利局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区乡村振兴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局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；由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区农业农村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水利局牵头，做好农业新型主体带动脱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贫户工作，10月底前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完成工作并做好资料收集。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val="en-US" w:eastAsia="zh-CN"/>
        </w:rPr>
        <w:t>四）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</w:rPr>
        <w:t>定期调度。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6月份起，区农业农村水利局定期开展调度。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90" w:lineRule="exact"/>
        <w:ind w:firstLine="640" w:firstLineChars="200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五、资金安排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加大“四带一自”特色种养业提升工程资金投入，资金按规定从财政衔接推进乡村振兴补助资金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和涉农资金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中统筹安排。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590" w:lineRule="exact"/>
        <w:ind w:firstLine="640" w:firstLineChars="200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有关要求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</w:rPr>
        <w:t>加强组织领导。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各有关单位、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各乡镇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人民政府要认真履行牵头责任，乡村振兴、财政、农业农村等部门要密切配合，认真谋划，合力推进项目实施。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val="en-US" w:eastAsia="zh-CN"/>
        </w:rPr>
        <w:t>（二）深入理论学习。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党的“三农”理论是指导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做好“三农”工作的制胜法宝。各有关单位、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乡镇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乡人民政府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紧密结合工作实际，有针对性地重点学习，多思多想、学深悟透，把自己摆进去、把职责摆进去、把工作摆进去，做到学以致用、学用结合，用习近平总书记关于“三农”工作重要论述指导产业帮扶工作实践、推动农业特色产业发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val="en-US" w:eastAsia="zh-CN"/>
        </w:rPr>
        <w:t>三）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</w:rPr>
        <w:t>加强风险防范。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发挥产业专家组、产业发展指导员、基层农技员作用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加大产业发展指导服务力度，积极防范特色产业发展的自然风险、疫病风险、市场风险，切实保障脱贫地区特色产业发展稳定持续、产业收益稳定持续。对实施的到村项目，要从产业选择、品种选择、市场销售、资源环境等方面充分论证评估，对评估发现的风险制定风险防范措施和应急预案。深入推进产销对接，加大消费帮扶力度，加强品牌宣传，拓宽产品销售渠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val="en-US" w:eastAsia="zh-CN"/>
        </w:rPr>
        <w:t>四）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</w:rPr>
        <w:t>加强项目监管。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严格遵守中央、省级、市级、区级财政衔接推进乡村振兴补助资金、涉农统筹整合资金管理使用规定，明确监管主体，落实监管责任，履行监管职责，增强资金使用精准度和效益。做好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</w:rPr>
        <w:t>“四带一自”特色种养业提升工程项目补贴审核工作，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村委会、帮扶责任人要实地核实，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区农业农村水利局、区乡村振兴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局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乡镇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人民政府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进行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复核。规范开展项目实施监督检查，及时发现问题，抓好整改落实。要自觉接受社会监督，定期公开公示相关信息。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1.产业发展引导清单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color w:val="auto"/>
          <w:spacing w:val="1"/>
          <w:w w:val="94"/>
          <w:kern w:val="0"/>
          <w:sz w:val="32"/>
          <w:szCs w:val="32"/>
          <w:highlight w:val="none"/>
          <w:fitText w:val="7803" w:id="1231565497"/>
          <w:lang w:val="en-US" w:eastAsia="zh-CN"/>
        </w:rPr>
        <w:t>大通区“四带一自”特色种养业提升工程项目资金补助申请</w:t>
      </w:r>
      <w:r>
        <w:rPr>
          <w:rFonts w:hint="default" w:ascii="Times New Roman" w:hAnsi="Times New Roman" w:eastAsia="方正仿宋_GBK" w:cs="Times New Roman"/>
          <w:color w:val="auto"/>
          <w:spacing w:val="-6"/>
          <w:w w:val="94"/>
          <w:kern w:val="0"/>
          <w:sz w:val="32"/>
          <w:szCs w:val="32"/>
          <w:highlight w:val="none"/>
          <w:fitText w:val="7803" w:id="1231565497"/>
          <w:lang w:val="en-US"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color w:val="auto"/>
          <w:spacing w:val="1"/>
          <w:w w:val="95"/>
          <w:kern w:val="0"/>
          <w:sz w:val="32"/>
          <w:szCs w:val="32"/>
          <w:highlight w:val="none"/>
          <w:fitText w:val="7916" w:id="1876908230"/>
          <w:lang w:val="en-US" w:eastAsia="zh-CN"/>
        </w:rPr>
        <w:t>大通区“四带一自”特色种养业提升工程项目资金补助申请</w:t>
      </w:r>
      <w:r>
        <w:rPr>
          <w:rFonts w:hint="default" w:ascii="Times New Roman" w:hAnsi="Times New Roman" w:eastAsia="方正仿宋_GBK" w:cs="Times New Roman"/>
          <w:color w:val="auto"/>
          <w:spacing w:val="17"/>
          <w:w w:val="95"/>
          <w:kern w:val="0"/>
          <w:sz w:val="32"/>
          <w:szCs w:val="32"/>
          <w:highlight w:val="none"/>
          <w:fitText w:val="7916" w:id="1876908230"/>
          <w:lang w:val="en-US" w:eastAsia="zh-CN"/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0" w:lineRule="exact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br w:type="pag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附件1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</w:p>
    <w:tbl>
      <w:tblPr>
        <w:tblStyle w:val="9"/>
        <w:tblpPr w:leftFromText="180" w:rightFromText="180" w:vertAnchor="text" w:horzAnchor="page" w:tblpX="1664" w:tblpY="572"/>
        <w:tblOverlap w:val="never"/>
        <w:tblW w:w="8825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76"/>
        <w:gridCol w:w="1889"/>
        <w:gridCol w:w="3109"/>
        <w:gridCol w:w="255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7" w:hRule="atLeast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both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</w:rPr>
              <w:t>产业分类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both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</w:rPr>
              <w:t>产业目录</w:t>
            </w:r>
          </w:p>
        </w:tc>
        <w:tc>
          <w:tcPr>
            <w:tcW w:w="3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both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</w:rPr>
              <w:t>补助标准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both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</w:rPr>
              <w:t>补助限额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4" w:hRule="atLeast"/>
        </w:trPr>
        <w:tc>
          <w:tcPr>
            <w:tcW w:w="1276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设施农业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新建钢架大棚</w:t>
            </w:r>
          </w:p>
        </w:tc>
        <w:tc>
          <w:tcPr>
            <w:tcW w:w="3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4000元/亩（跨度不低于6米，高不低于2米）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每户最高不超过6000元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37" w:hRule="atLeas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特色种植业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中草药种植</w:t>
            </w:r>
          </w:p>
        </w:tc>
        <w:tc>
          <w:tcPr>
            <w:tcW w:w="31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1500元/亩，种植1亩及以上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每户最高不超过3000元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37" w:hRule="atLeas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果树种植</w:t>
            </w:r>
          </w:p>
        </w:tc>
        <w:tc>
          <w:tcPr>
            <w:tcW w:w="31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1500元/亩，种植1亩及以上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每户最高不超过3000元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37" w:hRule="atLeas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露地蔬菜</w:t>
            </w:r>
          </w:p>
        </w:tc>
        <w:tc>
          <w:tcPr>
            <w:tcW w:w="31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1000元/亩，种植1亩及以上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每户最高不超过2000元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37" w:hRule="atLeas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食用菌种植</w:t>
            </w:r>
          </w:p>
        </w:tc>
        <w:tc>
          <w:tcPr>
            <w:tcW w:w="31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4000元/亩，种植1亩及以上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每户最高不超过6000元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37" w:hRule="atLeas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草莓种植</w:t>
            </w:r>
          </w:p>
        </w:tc>
        <w:tc>
          <w:tcPr>
            <w:tcW w:w="31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6000元/亩，种植1亩及以上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每户最高不超过6000元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37" w:hRule="atLeas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水生蔬菜（莲藕、水芹、茭白等）</w:t>
            </w:r>
          </w:p>
        </w:tc>
        <w:tc>
          <w:tcPr>
            <w:tcW w:w="31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1500元/亩，种植1亩及以上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每户最高不超过3000元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37" w:hRule="atLeas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脱毒山芋</w:t>
            </w:r>
          </w:p>
        </w:tc>
        <w:tc>
          <w:tcPr>
            <w:tcW w:w="31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250元/亩，种植1亩及以上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每户最高不超过2000元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37" w:hRule="atLeas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薄壳山核桃</w:t>
            </w:r>
          </w:p>
        </w:tc>
        <w:tc>
          <w:tcPr>
            <w:tcW w:w="31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1500元/亩，种植1亩及以上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每户最高不超过3000元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37" w:hRule="atLeas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油用牡丹种植</w:t>
            </w:r>
          </w:p>
        </w:tc>
        <w:tc>
          <w:tcPr>
            <w:tcW w:w="31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1500元/亩，种植1亩及以上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每户最高不超过3000元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37" w:hRule="atLeas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菊花种植</w:t>
            </w:r>
          </w:p>
        </w:tc>
        <w:tc>
          <w:tcPr>
            <w:tcW w:w="31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1500元/亩，种植1亩及以上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每户最高不超过3000元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30" w:hRule="atLeas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优质粮油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亩以上（水稻、小麦、玉米、油菜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大豆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）</w:t>
            </w:r>
          </w:p>
        </w:tc>
        <w:tc>
          <w:tcPr>
            <w:tcW w:w="31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一、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200元/亩，种植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亩及以上（水稻：两优系列、皖稻系列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小麦：烟农系列、皖麦系列。）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二、无冬闲田，鼓励种植小麦、油菜等越冬作物。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每户最高不超过2000元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37" w:hRule="atLeast"/>
        </w:trPr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持续种植</w:t>
            </w:r>
          </w:p>
        </w:tc>
        <w:tc>
          <w:tcPr>
            <w:tcW w:w="31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按原标准50%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eastAsia="zh-CN"/>
              </w:rPr>
              <w:t>给与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补助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每户不超过2000元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7" w:hRule="atLeas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特色养殖业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能繁母猪养殖</w:t>
            </w:r>
          </w:p>
        </w:tc>
        <w:tc>
          <w:tcPr>
            <w:tcW w:w="3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2000元/头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每户最高不超过4000元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3" w:hRule="atLeast"/>
        </w:trPr>
        <w:tc>
          <w:tcPr>
            <w:tcW w:w="1276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育肥猪养殖</w:t>
            </w:r>
          </w:p>
        </w:tc>
        <w:tc>
          <w:tcPr>
            <w:tcW w:w="3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800元/头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每户最高不超过4000元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7" w:hRule="atLeast"/>
        </w:trPr>
        <w:tc>
          <w:tcPr>
            <w:tcW w:w="1276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羊</w:t>
            </w:r>
          </w:p>
        </w:tc>
        <w:tc>
          <w:tcPr>
            <w:tcW w:w="3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500元/只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每户最高不超过4000元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5" w:hRule="atLeast"/>
        </w:trPr>
        <w:tc>
          <w:tcPr>
            <w:tcW w:w="1276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家禽养殖</w:t>
            </w:r>
          </w:p>
        </w:tc>
        <w:tc>
          <w:tcPr>
            <w:tcW w:w="3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鸡鸭鸽10元/只，鹅20元/只。蛋禽养殖30只及以上，肉禽养殖100只以上。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每户最高超不过5000元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6" w:hRule="atLeast"/>
        </w:trPr>
        <w:tc>
          <w:tcPr>
            <w:tcW w:w="1276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长毛兔、种兔</w:t>
            </w:r>
          </w:p>
        </w:tc>
        <w:tc>
          <w:tcPr>
            <w:tcW w:w="3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150元/只，养殖10只及以上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每户最高不超过3000元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40" w:hRule="atLeast"/>
        </w:trPr>
        <w:tc>
          <w:tcPr>
            <w:tcW w:w="1276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养鱼（一亩以上）</w:t>
            </w:r>
          </w:p>
        </w:tc>
        <w:tc>
          <w:tcPr>
            <w:tcW w:w="3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500元/亩，养殖1亩及以上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每户最高不超过2000元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6" w:hRule="atLeast"/>
        </w:trPr>
        <w:tc>
          <w:tcPr>
            <w:tcW w:w="1276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龙虾（一亩以上）</w:t>
            </w:r>
          </w:p>
        </w:tc>
        <w:tc>
          <w:tcPr>
            <w:tcW w:w="3109" w:type="dxa"/>
            <w:tcBorders>
              <w:top w:val="single" w:color="auto" w:sz="6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2000元/亩，养殖1亩及以上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每户最高不超过4000元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6" w:hRule="atLeast"/>
        </w:trPr>
        <w:tc>
          <w:tcPr>
            <w:tcW w:w="1276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9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虾稻共育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1000元/亩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含水稻面积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，养殖1亩及以上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每户最高不超过4000元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09" w:hRule="atLeast"/>
        </w:trPr>
        <w:tc>
          <w:tcPr>
            <w:tcW w:w="1276" w:type="dxa"/>
            <w:vMerge w:val="continue"/>
            <w:tcBorders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养牛</w:t>
            </w:r>
          </w:p>
        </w:tc>
        <w:tc>
          <w:tcPr>
            <w:tcW w:w="3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2000元/头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每户最高不超过4000元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5" w:hRule="atLeast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加工业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农业加工业（粉皮、豆制品等）</w:t>
            </w:r>
          </w:p>
        </w:tc>
        <w:tc>
          <w:tcPr>
            <w:tcW w:w="3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补助投资设备金额50%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最高不超过4000元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1" w:hRule="atLeast"/>
        </w:trPr>
        <w:tc>
          <w:tcPr>
            <w:tcW w:w="127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旅游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业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开办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农家乐</w:t>
            </w:r>
          </w:p>
        </w:tc>
        <w:tc>
          <w:tcPr>
            <w:tcW w:w="3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有批准备案的按每户5000元给与补助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最高不超过5000元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1" w:hRule="atLeast"/>
        </w:trPr>
        <w:tc>
          <w:tcPr>
            <w:tcW w:w="1276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开办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采摘园</w:t>
            </w:r>
          </w:p>
        </w:tc>
        <w:tc>
          <w:tcPr>
            <w:tcW w:w="3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有批准备案的按每户5000元给与补助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最高不超过5000元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1" w:hRule="atLeast"/>
        </w:trPr>
        <w:tc>
          <w:tcPr>
            <w:tcW w:w="127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开办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垂钓园</w:t>
            </w:r>
          </w:p>
        </w:tc>
        <w:tc>
          <w:tcPr>
            <w:tcW w:w="3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有批准备案的按每户5000元给与补助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最高不超过5000元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14" w:hRule="atLeast"/>
        </w:trPr>
        <w:tc>
          <w:tcPr>
            <w:tcW w:w="12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订单帮扶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新型农业经营主体+订单+脱贫户</w:t>
            </w:r>
          </w:p>
        </w:tc>
        <w:tc>
          <w:tcPr>
            <w:tcW w:w="3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新型农业经营主体与脱贫户签订“四统一”书面协议且脱贫户种植养殖规模达到补助标准要求的（区政府统一组织项目除外）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按照200元/户的补贴标准补助给新型农业经营主体，年补贴总额不超过5000元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3" w:hRule="atLeast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电商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帮扶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开办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网店</w:t>
            </w:r>
          </w:p>
        </w:tc>
        <w:tc>
          <w:tcPr>
            <w:tcW w:w="3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5000元/户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有设备，正常运营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787" w:hRule="atLeast"/>
        </w:trPr>
        <w:tc>
          <w:tcPr>
            <w:tcW w:w="88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备注：每户每年补助项目不超过3个，每年享受奖补总额不超过6000元。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0" w:lineRule="exact"/>
        <w:ind w:firstLine="720" w:firstLineChars="200"/>
        <w:jc w:val="center"/>
        <w:rPr>
          <w:rFonts w:hint="default" w:ascii="Times New Roman" w:hAnsi="Times New Roman" w:eastAsia="楷体" w:cs="Times New Roman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sz w:val="36"/>
          <w:szCs w:val="36"/>
        </w:rPr>
        <w:t>产业发展引导清单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0" w:lineRule="exact"/>
        <w:ind w:firstLine="720" w:firstLineChars="200"/>
        <w:rPr>
          <w:rFonts w:hint="default" w:ascii="Times New Roman" w:hAnsi="Times New Roman" w:eastAsia="方正仿宋_GBK" w:cs="Times New Roman"/>
          <w:b/>
          <w:sz w:val="36"/>
          <w:szCs w:val="36"/>
          <w:lang w:eastAsia="zh-CN"/>
        </w:rPr>
      </w:pPr>
      <w:r>
        <w:rPr>
          <w:rFonts w:hint="default" w:ascii="Times New Roman" w:hAnsi="Times New Roman" w:eastAsia="方正仿宋_GBK" w:cs="Times New Roman"/>
          <w:sz w:val="36"/>
          <w:szCs w:val="36"/>
        </w:rPr>
        <w:t>附件2</w:t>
      </w:r>
      <w:r>
        <w:rPr>
          <w:rFonts w:hint="default" w:ascii="Times New Roman" w:hAnsi="Times New Roman" w:eastAsia="方正仿宋_GBK" w:cs="Times New Roman"/>
          <w:sz w:val="36"/>
          <w:szCs w:val="36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0" w:lineRule="exact"/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0" w:lineRule="exact"/>
        <w:jc w:val="center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大通区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  <w:t>“四带一自”特色种养业提升工程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0" w:lineRule="exact"/>
        <w:jc w:val="center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  <w:t>项目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资金补助申请书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人民政府：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 xml:space="preserve">本人系 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 xml:space="preserve">行政村 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single"/>
        </w:rPr>
        <w:t xml:space="preserve">      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小组村民，家庭人口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single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人，因家庭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困难，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于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single"/>
        </w:rPr>
        <w:t xml:space="preserve">      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月列为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脱贫户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，于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年脱贫</w:t>
      </w:r>
      <w:r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highlight w:val="none"/>
          <w:lang w:val="en-US" w:eastAsia="zh-CN" w:bidi="ar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>年人均纯收入低于当地农村居民可支配收入、或有大额刚性支出的脱贫户</w:t>
      </w:r>
      <w:r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highlight w:val="none"/>
          <w:lang w:val="en-US" w:eastAsia="zh-CN" w:bidi="ar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边缘易致贫户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突发严重困难户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因有农业特色产业需要，本人在村委会、帮扶联系人和驻村工作队的指导下制定了帮扶计划，发展了特色产业项目，项目实施内容为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             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计划投资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元，特申请产业补贴项目资金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申  请  人：                  年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联系村干部：                  年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帮扶责任人：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年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附件3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0" w:lineRule="exact"/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0" w:lineRule="exact"/>
        <w:jc w:val="center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大通区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  <w:t>“四带一自”特色种养业提升工程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0" w:lineRule="exact"/>
        <w:jc w:val="center"/>
        <w:rPr>
          <w:rFonts w:hint="default" w:ascii="Times New Roman" w:hAnsi="Times New Roman" w:eastAsia="方正小标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  <w:t>项目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资金补助申请表</w:t>
      </w:r>
    </w:p>
    <w:tbl>
      <w:tblPr>
        <w:tblStyle w:val="9"/>
        <w:tblW w:w="0" w:type="auto"/>
        <w:tblInd w:w="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0"/>
        <w:gridCol w:w="2025"/>
        <w:gridCol w:w="1905"/>
        <w:gridCol w:w="17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bidi="ar"/>
              </w:rPr>
              <w:t>申请人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90" w:lineRule="exact"/>
              <w:ind w:firstLine="560" w:firstLineChars="20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90" w:lineRule="exact"/>
              <w:ind w:firstLine="560" w:firstLineChars="20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90" w:lineRule="exact"/>
              <w:ind w:firstLine="560" w:firstLineChars="20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bidi="ar"/>
              </w:rPr>
              <w:t>家庭住址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90" w:lineRule="exact"/>
              <w:ind w:firstLine="560" w:firstLineChars="20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2" w:hRule="atLeast"/>
        </w:trPr>
        <w:tc>
          <w:tcPr>
            <w:tcW w:w="88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90" w:lineRule="exact"/>
              <w:ind w:firstLine="280" w:firstLineChars="100"/>
              <w:jc w:val="both"/>
              <w:textAlignment w:val="top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bidi="ar"/>
              </w:rPr>
              <w:t>申请项目实施内容：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bidi="ar"/>
              </w:rPr>
              <w:t>补助金额</w:t>
            </w:r>
          </w:p>
        </w:tc>
        <w:tc>
          <w:tcPr>
            <w:tcW w:w="5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90" w:lineRule="exact"/>
              <w:ind w:firstLine="560" w:firstLineChars="20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7" w:hRule="atLeast"/>
        </w:trPr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bidi="ar"/>
              </w:rPr>
              <w:t>村委会初验意见</w:t>
            </w:r>
          </w:p>
        </w:tc>
        <w:tc>
          <w:tcPr>
            <w:tcW w:w="5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90" w:lineRule="exact"/>
              <w:ind w:firstLine="560" w:firstLineChars="20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</w:trPr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bidi="ar"/>
              </w:rPr>
              <w:t>驻村工作队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bidi="ar"/>
              </w:rPr>
              <w:t>（帮扶部门）意见</w:t>
            </w:r>
          </w:p>
        </w:tc>
        <w:tc>
          <w:tcPr>
            <w:tcW w:w="5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90" w:lineRule="exact"/>
              <w:ind w:firstLine="560" w:firstLineChars="20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</w:trPr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乡镇人民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bidi="ar"/>
              </w:rPr>
              <w:t>政府验收意见</w:t>
            </w:r>
          </w:p>
        </w:tc>
        <w:tc>
          <w:tcPr>
            <w:tcW w:w="5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90" w:lineRule="exact"/>
              <w:ind w:firstLine="560" w:firstLineChars="20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</w:trPr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区农业农村水利局意见</w:t>
            </w:r>
          </w:p>
        </w:tc>
        <w:tc>
          <w:tcPr>
            <w:tcW w:w="5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90" w:lineRule="exact"/>
              <w:ind w:firstLine="560" w:firstLineChars="20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</w:trPr>
        <w:tc>
          <w:tcPr>
            <w:tcW w:w="31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bidi="ar"/>
              </w:rPr>
              <w:t>区乡村振兴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局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bidi="ar"/>
              </w:rPr>
              <w:t>意见</w:t>
            </w:r>
          </w:p>
        </w:tc>
        <w:tc>
          <w:tcPr>
            <w:tcW w:w="5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90" w:lineRule="exact"/>
              <w:ind w:firstLine="560" w:firstLineChars="20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590" w:lineRule="exact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jc w:val="center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</w:p>
    <w:sectPr>
      <w:headerReference r:id="rId5" w:type="default"/>
      <w:footerReference r:id="rId6" w:type="default"/>
      <w:pgSz w:w="11906" w:h="16838"/>
      <w:pgMar w:top="2154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EE371DA-ED54-4FBF-A4BE-942998534AAA}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2" w:fontKey="{0CC5812C-C23E-4C12-8BCA-88D78839C1C9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038E0EB0-D7EC-41AB-89C3-2172CF33B4A0}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82023FA4-81C2-42C0-811D-6A84C465A879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5" w:fontKey="{DAB2914A-6513-45C4-A678-5913412531ED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6" w:fontKey="{F47FF5B1-C8C9-4BF7-8AC9-257562504C59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7" w:fontKey="{DACB899D-7A8C-4030-97FF-AD8EB63E7EA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8" w:fontKey="{913A26A5-5520-437A-9425-108F5054E59B}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9" w:fontKey="{AB942E1E-8CD4-4B6E-AF99-828503DCA19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right" w:pos="-2342"/>
      </w:tabs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ab/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5"/>
      <w:rPr>
        <w:rFonts w:hint="eastAsia" w:eastAsia="仿宋"/>
        <w:color w:val="FAFAFA"/>
        <w:sz w:val="32"/>
        <w:szCs w:val="48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7" name="直接连接符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3360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86el0dQA&#10;AAAGAQAADwAAAAAAAAABACAAAAAiAAAAZHJzL2Rvd25yZXYueG1sUEsBAhQAFAAAAAgAh07iQFjh&#10;Y/LqAQAAtQMAAA4AAAAAAAAAAQAgAAAAIwEAAGRycy9lMm9Eb2MueG1sUEsFBgAAAAAGAAYAWQEA&#10;AH8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</w:p>
  <w:p>
    <w:pPr>
      <w:pStyle w:val="5"/>
      <w:ind w:firstLine="320" w:firstLineChars="100"/>
      <w:jc w:val="center"/>
    </w:pPr>
    <w:r>
      <w:rPr>
        <w:rFonts w:hint="eastAsia" w:eastAsia="仿宋"/>
        <w:color w:val="FAFAFA"/>
        <w:sz w:val="32"/>
        <w:szCs w:val="48"/>
        <w:lang w:val="en-US" w:eastAsia="zh-CN"/>
      </w:rPr>
      <w:t xml:space="preserve">                            </w:t>
    </w:r>
    <w:r>
      <w:rPr>
        <w:rFonts w:hint="eastAsia" w:ascii="宋体" w:hAnsi="宋体" w:cs="宋体"/>
        <w:b/>
        <w:bCs/>
        <w:color w:val="005192"/>
        <w:sz w:val="28"/>
        <w:szCs w:val="44"/>
        <w:lang w:val="en-US" w:eastAsia="zh-CN"/>
      </w:rPr>
      <w:t>大通区人民政府办公室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right" w:pos="-2342"/>
      </w:tabs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ab/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6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cs="宋体"/>
        <w:b/>
        <w:bCs/>
        <w:color w:val="005192"/>
        <w:sz w:val="28"/>
        <w:szCs w:val="44"/>
        <w:lang w:val="en-US" w:eastAsia="zh-CN"/>
      </w:rPr>
      <w:t>大通区人民政府办公室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发布     </w:t>
    </w:r>
  </w:p>
  <w:p>
    <w:pPr>
      <w:pStyle w:val="6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62336;mso-width-relative:page;mso-height-relative:page;" filled="f" stroked="t" coordsize="21600,21600" o:gfxdata="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RHQNbVAAAACQEAAA8AAAAAAAAAAQAgAAAAIgAAAGRycy9kb3ducmV2LnhtbFBLAQIUABQA&#10;AAAIAIdO4kBb0+AS8wEAAL0DAAAOAAAAAAAAAAEAIAAAACQBAABkcnMvZTJvRG9jLnhtbFBLBQYA&#10;AAAABgAGAFkBAACJ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2" name="图片 2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cs="宋体"/>
        <w:b/>
        <w:bCs/>
        <w:color w:val="005192"/>
        <w:sz w:val="32"/>
        <w:lang w:val="en-US" w:eastAsia="zh-CN"/>
      </w:rPr>
      <w:t>大通区人民政府行政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规范性文件</w:t>
    </w:r>
  </w:p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59264;mso-width-relative:page;mso-height-relative:page;" filled="f" stroked="t" coordsize="21600,21600" o:gfxdata="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64x/AB4kvhDElBQ7WyiT6r2fEVROyLpb9L0rJ110rrfIXakqGhFX4JmqEvJfoB&#10;Q+ORG9iOEqY7NDyPIUOC06pN2xMQhO5wpQM5smSTcjl/USXS2O6vstR7x6Af63JqNJBREd+EVgY5&#10;l+mbdmuLIEm6UawUHVx7zhrmdbzV3GZyYLLNn/O8+/7Vb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1EdA1tUAAAAJAQAADwAAAAAAAAABACAAAAAiAAAAZHJzL2Rvd25yZXYueG1sUEsBAhQAFAAA&#10;AAgAh07iQAXuux7yAQAAvQMAAA4AAAAAAAAAAQAgAAAAJA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cs="宋体"/>
        <w:b/>
        <w:bCs/>
        <w:color w:val="005192"/>
        <w:sz w:val="32"/>
        <w:lang w:val="en-US" w:eastAsia="zh-CN"/>
      </w:rPr>
      <w:t>大通区人民政府行政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规范性文件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BCE5DB"/>
    <w:multiLevelType w:val="singleLevel"/>
    <w:tmpl w:val="ECBCE5D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8AD3AC8"/>
    <w:multiLevelType w:val="singleLevel"/>
    <w:tmpl w:val="18AD3AC8"/>
    <w:lvl w:ilvl="0" w:tentative="0">
      <w:start w:val="6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hNjA0N2YzOWY3MjU5NTYwZTJlYzdjZGRmZjNlMjQifQ=="/>
  </w:docVars>
  <w:rsids>
    <w:rsidRoot w:val="00172A27"/>
    <w:rsid w:val="019E71BD"/>
    <w:rsid w:val="03BE7AB1"/>
    <w:rsid w:val="04B679C3"/>
    <w:rsid w:val="056A39C6"/>
    <w:rsid w:val="07051715"/>
    <w:rsid w:val="080F63D8"/>
    <w:rsid w:val="09341458"/>
    <w:rsid w:val="0B0912D7"/>
    <w:rsid w:val="0C150CA2"/>
    <w:rsid w:val="0D15073F"/>
    <w:rsid w:val="0D7336B7"/>
    <w:rsid w:val="0EA67BD0"/>
    <w:rsid w:val="105E064F"/>
    <w:rsid w:val="152D2DCA"/>
    <w:rsid w:val="178C3CF3"/>
    <w:rsid w:val="17E92EF4"/>
    <w:rsid w:val="18147845"/>
    <w:rsid w:val="1C3D380E"/>
    <w:rsid w:val="1D50131F"/>
    <w:rsid w:val="1DEC284C"/>
    <w:rsid w:val="1E6523AC"/>
    <w:rsid w:val="217A66EA"/>
    <w:rsid w:val="22440422"/>
    <w:rsid w:val="234175F8"/>
    <w:rsid w:val="26FA5B4A"/>
    <w:rsid w:val="28216726"/>
    <w:rsid w:val="28AD5878"/>
    <w:rsid w:val="28E676D0"/>
    <w:rsid w:val="298633A5"/>
    <w:rsid w:val="29955A56"/>
    <w:rsid w:val="29BB5D72"/>
    <w:rsid w:val="2A985973"/>
    <w:rsid w:val="31A15F24"/>
    <w:rsid w:val="34D66156"/>
    <w:rsid w:val="395347B5"/>
    <w:rsid w:val="39875C71"/>
    <w:rsid w:val="399F120C"/>
    <w:rsid w:val="39A232A0"/>
    <w:rsid w:val="39D907EC"/>
    <w:rsid w:val="39E745AA"/>
    <w:rsid w:val="3B5A6BBB"/>
    <w:rsid w:val="3CC50082"/>
    <w:rsid w:val="3CCA631A"/>
    <w:rsid w:val="3D1A706F"/>
    <w:rsid w:val="3D825695"/>
    <w:rsid w:val="3DF51207"/>
    <w:rsid w:val="3EDA13A6"/>
    <w:rsid w:val="3F346D1B"/>
    <w:rsid w:val="401F4E55"/>
    <w:rsid w:val="40650E7A"/>
    <w:rsid w:val="42F058B7"/>
    <w:rsid w:val="436109F6"/>
    <w:rsid w:val="43ED1C06"/>
    <w:rsid w:val="441A38D4"/>
    <w:rsid w:val="47CF0F0F"/>
    <w:rsid w:val="4BC77339"/>
    <w:rsid w:val="4C9236C5"/>
    <w:rsid w:val="505C172E"/>
    <w:rsid w:val="527D3113"/>
    <w:rsid w:val="52EF6909"/>
    <w:rsid w:val="52F46F0B"/>
    <w:rsid w:val="5377138E"/>
    <w:rsid w:val="53D8014D"/>
    <w:rsid w:val="540D401E"/>
    <w:rsid w:val="55E064E0"/>
    <w:rsid w:val="572C6D10"/>
    <w:rsid w:val="59EE36A9"/>
    <w:rsid w:val="5DC34279"/>
    <w:rsid w:val="5EC7073A"/>
    <w:rsid w:val="608816D1"/>
    <w:rsid w:val="60EF4E7F"/>
    <w:rsid w:val="659C3AAC"/>
    <w:rsid w:val="665233C1"/>
    <w:rsid w:val="67955879"/>
    <w:rsid w:val="6AD9688B"/>
    <w:rsid w:val="6B9D6AAA"/>
    <w:rsid w:val="6CF03552"/>
    <w:rsid w:val="6D0E3F22"/>
    <w:rsid w:val="6D5C4EAF"/>
    <w:rsid w:val="6F702D04"/>
    <w:rsid w:val="757E5B9F"/>
    <w:rsid w:val="76593F16"/>
    <w:rsid w:val="7BAF13D5"/>
    <w:rsid w:val="7C9011D9"/>
    <w:rsid w:val="7DC651C5"/>
    <w:rsid w:val="7DC9139E"/>
    <w:rsid w:val="7FCC28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Calibri" w:hAnsi="Calibri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paragraph" w:customStyle="1" w:styleId="15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6">
    <w:name w:val="fontstyle01"/>
    <w:basedOn w:val="11"/>
    <w:qFormat/>
    <w:uiPriority w:val="0"/>
    <w:rPr>
      <w:rFonts w:ascii="仿宋" w:hAnsi="仿宋" w:eastAsia="仿宋" w:cs="仿宋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4566</Words>
  <Characters>4784</Characters>
  <Lines>1</Lines>
  <Paragraphs>1</Paragraphs>
  <TotalTime>4</TotalTime>
  <ScaleCrop>false</ScaleCrop>
  <LinksUpToDate>false</LinksUpToDate>
  <CharactersWithSpaces>5034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2021-09-09T02:41:00Z</dcterms:created>
  <dc:creator>t</dc:creator>
  <cp:lastModifiedBy>艾用贡</cp:lastModifiedBy>
  <cp:lastPrinted>2021-10-26T03:30:00Z</cp:lastPrinted>
  <dcterms:modified xsi:type="dcterms:W3CDTF">2022-11-16T09:00:36Z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303BC6CC16F34781B3FB67E6F9EBEEAA</vt:lpwstr>
  </property>
</Properties>
</file>