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6" w:line="694" w:lineRule="exact"/>
        <w:jc w:val="both"/>
        <w:rPr>
          <w:rFonts w:hint="eastAsia" w:ascii="方正小标宋_GBK" w:hAnsi="方正小标宋_GBK" w:eastAsia="方正小标宋_GBK" w:cs="方正小标宋_GBK"/>
          <w:b w:val="0"/>
          <w:bCs w:val="0"/>
          <w:spacing w:val="-17"/>
          <w:position w:val="17"/>
          <w:sz w:val="45"/>
          <w:szCs w:val="45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spacing w:val="-17"/>
          <w:position w:val="17"/>
          <w:sz w:val="45"/>
          <w:szCs w:val="45"/>
          <w:lang w:val="en-US" w:eastAsia="zh-CN"/>
        </w:rPr>
        <w:t>大通区</w:t>
      </w:r>
      <w:r>
        <w:rPr>
          <w:rFonts w:hint="eastAsia" w:ascii="方正小标宋_GBK" w:hAnsi="方正小标宋_GBK" w:eastAsia="方正小标宋_GBK" w:cs="方正小标宋_GBK"/>
          <w:b w:val="0"/>
          <w:bCs w:val="0"/>
          <w:spacing w:val="-17"/>
          <w:position w:val="17"/>
          <w:sz w:val="45"/>
          <w:szCs w:val="45"/>
        </w:rPr>
        <w:t>人民政府关于设立</w:t>
      </w:r>
      <w:r>
        <w:rPr>
          <w:rFonts w:hint="eastAsia" w:ascii="方正小标宋_GBK" w:hAnsi="方正小标宋_GBK" w:eastAsia="方正小标宋_GBK" w:cs="方正小标宋_GBK"/>
          <w:b w:val="0"/>
          <w:bCs w:val="0"/>
          <w:spacing w:val="-17"/>
          <w:position w:val="17"/>
          <w:sz w:val="45"/>
          <w:szCs w:val="45"/>
          <w:lang w:val="en-US" w:eastAsia="zh-CN"/>
        </w:rPr>
        <w:t>窑河</w:t>
      </w:r>
      <w:r>
        <w:rPr>
          <w:rFonts w:hint="eastAsia" w:ascii="方正小标宋_GBK" w:hAnsi="方正小标宋_GBK" w:eastAsia="方正小标宋_GBK" w:cs="方正小标宋_GBK"/>
          <w:b w:val="0"/>
          <w:bCs w:val="0"/>
          <w:spacing w:val="-17"/>
          <w:position w:val="17"/>
          <w:sz w:val="45"/>
          <w:szCs w:val="45"/>
        </w:rPr>
        <w:t>闸水文站监测</w:t>
      </w:r>
    </w:p>
    <w:p>
      <w:pPr>
        <w:spacing w:before="146" w:line="694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21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pacing w:val="-17"/>
          <w:position w:val="17"/>
          <w:sz w:val="45"/>
          <w:szCs w:val="45"/>
        </w:rPr>
        <w:t>环境保护范围的批复</w:t>
      </w:r>
    </w:p>
    <w:bookmarkEnd w:id="0"/>
    <w:p>
      <w:pPr>
        <w:spacing w:before="107" w:line="222" w:lineRule="auto"/>
        <w:ind w:left="170"/>
        <w:rPr>
          <w:rFonts w:ascii="仿宋" w:hAnsi="仿宋" w:eastAsia="仿宋" w:cs="仿宋"/>
          <w:sz w:val="33"/>
          <w:szCs w:val="33"/>
        </w:rPr>
      </w:pPr>
      <w:r>
        <w:rPr>
          <w:rFonts w:ascii="仿宋" w:hAnsi="仿宋" w:eastAsia="仿宋" w:cs="仿宋"/>
          <w:spacing w:val="-16"/>
          <w:sz w:val="33"/>
          <w:szCs w:val="33"/>
        </w:rPr>
        <w:t>各乡、镇人民政府，</w:t>
      </w:r>
      <w:r>
        <w:rPr>
          <w:rFonts w:hint="eastAsia" w:ascii="仿宋" w:hAnsi="仿宋" w:eastAsia="仿宋" w:cs="仿宋"/>
          <w:spacing w:val="-16"/>
          <w:sz w:val="33"/>
          <w:szCs w:val="33"/>
          <w:lang w:val="en-US" w:eastAsia="zh-CN"/>
        </w:rPr>
        <w:t>区直有关部门，各有关单位</w:t>
      </w:r>
      <w:r>
        <w:rPr>
          <w:rFonts w:ascii="仿宋" w:hAnsi="仿宋" w:eastAsia="仿宋" w:cs="仿宋"/>
          <w:spacing w:val="-16"/>
          <w:sz w:val="33"/>
          <w:szCs w:val="33"/>
        </w:rPr>
        <w:t>：</w:t>
      </w:r>
    </w:p>
    <w:p>
      <w:pPr>
        <w:spacing w:before="141" w:line="308" w:lineRule="auto"/>
        <w:ind w:left="170" w:right="59" w:firstLine="719"/>
        <w:rPr>
          <w:rFonts w:ascii="仿宋" w:hAnsi="仿宋" w:eastAsia="仿宋" w:cs="仿宋"/>
          <w:spacing w:val="-17"/>
          <w:sz w:val="33"/>
          <w:szCs w:val="33"/>
        </w:rPr>
      </w:pPr>
      <w:r>
        <w:rPr>
          <w:rFonts w:ascii="仿宋" w:hAnsi="仿宋" w:eastAsia="仿宋" w:cs="仿宋"/>
          <w:spacing w:val="-10"/>
          <w:sz w:val="33"/>
          <w:szCs w:val="33"/>
        </w:rPr>
        <w:t>日前，收悉</w:t>
      </w:r>
      <w:r>
        <w:rPr>
          <w:rFonts w:hint="eastAsia" w:ascii="仿宋" w:hAnsi="仿宋" w:eastAsia="仿宋" w:cs="仿宋"/>
          <w:spacing w:val="-10"/>
          <w:sz w:val="33"/>
          <w:szCs w:val="33"/>
          <w:lang w:val="en-US" w:eastAsia="zh-CN"/>
        </w:rPr>
        <w:t>蚌埠</w:t>
      </w:r>
      <w:r>
        <w:rPr>
          <w:rFonts w:ascii="仿宋" w:hAnsi="仿宋" w:eastAsia="仿宋" w:cs="仿宋"/>
          <w:spacing w:val="-10"/>
          <w:sz w:val="33"/>
          <w:szCs w:val="33"/>
        </w:rPr>
        <w:t>水文水资源局《关于申请设</w:t>
      </w:r>
      <w:r>
        <w:rPr>
          <w:rFonts w:ascii="仿宋" w:hAnsi="仿宋" w:eastAsia="仿宋" w:cs="仿宋"/>
          <w:spacing w:val="-11"/>
          <w:sz w:val="33"/>
          <w:szCs w:val="33"/>
        </w:rPr>
        <w:t>立</w:t>
      </w:r>
      <w:r>
        <w:rPr>
          <w:rFonts w:hint="eastAsia" w:ascii="仿宋" w:hAnsi="仿宋" w:eastAsia="仿宋" w:cs="仿宋"/>
          <w:spacing w:val="-11"/>
          <w:sz w:val="33"/>
          <w:szCs w:val="33"/>
          <w:lang w:val="en-US" w:eastAsia="zh-CN"/>
        </w:rPr>
        <w:t>窑河闸</w:t>
      </w:r>
      <w:r>
        <w:rPr>
          <w:rFonts w:ascii="仿宋" w:hAnsi="仿宋" w:eastAsia="仿宋" w:cs="仿宋"/>
          <w:spacing w:val="-7"/>
          <w:sz w:val="33"/>
          <w:szCs w:val="33"/>
        </w:rPr>
        <w:t>水文站水文监测环境保护范围的函》(</w:t>
      </w:r>
      <w:r>
        <w:rPr>
          <w:rFonts w:hint="eastAsia" w:ascii="仿宋" w:hAnsi="仿宋" w:eastAsia="仿宋" w:cs="仿宋"/>
          <w:spacing w:val="-7"/>
          <w:sz w:val="33"/>
          <w:szCs w:val="33"/>
          <w:lang w:val="en-US" w:eastAsia="zh-CN"/>
        </w:rPr>
        <w:t>蚌</w:t>
      </w:r>
      <w:r>
        <w:rPr>
          <w:rFonts w:ascii="仿宋" w:hAnsi="仿宋" w:eastAsia="仿宋" w:cs="仿宋"/>
          <w:spacing w:val="-7"/>
          <w:sz w:val="33"/>
          <w:szCs w:val="33"/>
        </w:rPr>
        <w:t>水文</w:t>
      </w:r>
      <w:r>
        <w:rPr>
          <w:rFonts w:hint="eastAsia" w:ascii="仿宋" w:hAnsi="仿宋" w:eastAsia="仿宋" w:cs="仿宋"/>
          <w:spacing w:val="-7"/>
          <w:sz w:val="33"/>
          <w:szCs w:val="33"/>
          <w:lang w:val="en-US" w:eastAsia="zh-CN"/>
        </w:rPr>
        <w:t>函</w:t>
      </w:r>
      <w:r>
        <w:rPr>
          <w:rFonts w:ascii="仿宋" w:hAnsi="仿宋" w:eastAsia="仿宋" w:cs="仿宋"/>
          <w:spacing w:val="-7"/>
          <w:sz w:val="33"/>
          <w:szCs w:val="33"/>
        </w:rPr>
        <w:t>〔202</w:t>
      </w:r>
      <w:r>
        <w:rPr>
          <w:rFonts w:hint="eastAsia" w:ascii="仿宋" w:hAnsi="仿宋" w:eastAsia="仿宋" w:cs="仿宋"/>
          <w:spacing w:val="-7"/>
          <w:sz w:val="33"/>
          <w:szCs w:val="33"/>
          <w:lang w:val="en-US" w:eastAsia="zh-CN"/>
        </w:rPr>
        <w:t>3</w:t>
      </w:r>
      <w:r>
        <w:rPr>
          <w:rFonts w:ascii="仿宋" w:hAnsi="仿宋" w:eastAsia="仿宋" w:cs="仿宋"/>
          <w:spacing w:val="-7"/>
          <w:sz w:val="33"/>
          <w:szCs w:val="33"/>
        </w:rPr>
        <w:t>〕</w:t>
      </w:r>
      <w:r>
        <w:rPr>
          <w:rFonts w:hint="eastAsia" w:ascii="仿宋" w:hAnsi="仿宋" w:eastAsia="仿宋" w:cs="仿宋"/>
          <w:spacing w:val="-7"/>
          <w:sz w:val="33"/>
          <w:szCs w:val="33"/>
          <w:lang w:val="en-US" w:eastAsia="zh-CN"/>
        </w:rPr>
        <w:t>4</w:t>
      </w:r>
      <w:r>
        <w:rPr>
          <w:rFonts w:ascii="仿宋" w:hAnsi="仿宋" w:eastAsia="仿宋" w:cs="仿宋"/>
          <w:spacing w:val="-7"/>
          <w:sz w:val="33"/>
          <w:szCs w:val="33"/>
        </w:rPr>
        <w:t>号),</w:t>
      </w:r>
      <w:r>
        <w:rPr>
          <w:rFonts w:ascii="仿宋" w:hAnsi="仿宋" w:eastAsia="仿宋" w:cs="仿宋"/>
          <w:spacing w:val="-9"/>
          <w:sz w:val="33"/>
          <w:szCs w:val="33"/>
        </w:rPr>
        <w:t>根据相关法律法规申请设立</w:t>
      </w:r>
      <w:r>
        <w:rPr>
          <w:rFonts w:hint="eastAsia" w:ascii="仿宋" w:hAnsi="仿宋" w:eastAsia="仿宋" w:cs="仿宋"/>
          <w:spacing w:val="-11"/>
          <w:sz w:val="33"/>
          <w:szCs w:val="33"/>
          <w:lang w:val="en-US" w:eastAsia="zh-CN"/>
        </w:rPr>
        <w:t>窑河闸</w:t>
      </w:r>
      <w:r>
        <w:rPr>
          <w:rFonts w:ascii="仿宋" w:hAnsi="仿宋" w:eastAsia="仿宋" w:cs="仿宋"/>
          <w:spacing w:val="-9"/>
          <w:sz w:val="33"/>
          <w:szCs w:val="33"/>
        </w:rPr>
        <w:t>水文站水文监测环境保护</w:t>
      </w:r>
      <w:r>
        <w:rPr>
          <w:rFonts w:ascii="仿宋" w:hAnsi="仿宋" w:eastAsia="仿宋" w:cs="仿宋"/>
          <w:spacing w:val="-17"/>
          <w:sz w:val="33"/>
          <w:szCs w:val="33"/>
        </w:rPr>
        <w:t>范围，</w:t>
      </w:r>
      <w:r>
        <w:rPr>
          <w:rFonts w:hint="eastAsia" w:ascii="仿宋" w:hAnsi="仿宋" w:eastAsia="仿宋" w:cs="仿宋"/>
          <w:spacing w:val="-17"/>
          <w:sz w:val="33"/>
          <w:szCs w:val="33"/>
          <w:lang w:val="en-US" w:eastAsia="zh-CN"/>
        </w:rPr>
        <w:t>区农水局</w:t>
      </w:r>
      <w:r>
        <w:rPr>
          <w:rFonts w:ascii="仿宋" w:hAnsi="仿宋" w:eastAsia="仿宋" w:cs="仿宋"/>
          <w:spacing w:val="-17"/>
          <w:sz w:val="33"/>
          <w:szCs w:val="33"/>
        </w:rPr>
        <w:t>对划定方案进行了复核。经研究，现批复如下：</w:t>
      </w:r>
    </w:p>
    <w:p>
      <w:pPr>
        <w:spacing w:before="141" w:line="308" w:lineRule="auto"/>
        <w:ind w:left="170" w:right="59" w:firstLine="719"/>
        <w:rPr>
          <w:rFonts w:ascii="仿宋" w:hAnsi="仿宋" w:eastAsia="仿宋" w:cs="仿宋"/>
          <w:sz w:val="33"/>
          <w:szCs w:val="33"/>
        </w:rPr>
      </w:pPr>
      <w:r>
        <w:rPr>
          <w:rFonts w:ascii="仿宋" w:hAnsi="仿宋" w:eastAsia="仿宋" w:cs="仿宋"/>
          <w:spacing w:val="-9"/>
          <w:sz w:val="33"/>
          <w:szCs w:val="33"/>
        </w:rPr>
        <w:t>一、同意</w:t>
      </w:r>
      <w:r>
        <w:rPr>
          <w:rFonts w:hint="eastAsia" w:ascii="仿宋" w:hAnsi="仿宋" w:eastAsia="仿宋" w:cs="仿宋"/>
          <w:spacing w:val="-17"/>
          <w:sz w:val="33"/>
          <w:szCs w:val="33"/>
          <w:lang w:val="en-US" w:eastAsia="zh-CN"/>
        </w:rPr>
        <w:t>区农水局</w:t>
      </w:r>
      <w:r>
        <w:rPr>
          <w:rFonts w:ascii="仿宋" w:hAnsi="仿宋" w:eastAsia="仿宋" w:cs="仿宋"/>
          <w:spacing w:val="-9"/>
          <w:sz w:val="33"/>
          <w:szCs w:val="33"/>
        </w:rPr>
        <w:t>关于《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蚌埠</w:t>
      </w:r>
      <w:r>
        <w:rPr>
          <w:rFonts w:ascii="仿宋" w:hAnsi="仿宋" w:eastAsia="仿宋" w:cs="仿宋"/>
          <w:spacing w:val="-9"/>
          <w:sz w:val="33"/>
          <w:szCs w:val="33"/>
        </w:rPr>
        <w:t>水文水资源局关于</w:t>
      </w:r>
      <w:r>
        <w:rPr>
          <w:rFonts w:hint="eastAsia" w:ascii="仿宋" w:hAnsi="仿宋" w:eastAsia="仿宋" w:cs="仿宋"/>
          <w:spacing w:val="-11"/>
          <w:sz w:val="33"/>
          <w:szCs w:val="33"/>
          <w:lang w:val="en-US" w:eastAsia="zh-CN"/>
        </w:rPr>
        <w:t>窑河闸</w:t>
      </w:r>
      <w:r>
        <w:rPr>
          <w:rFonts w:ascii="仿宋" w:hAnsi="仿宋" w:eastAsia="仿宋" w:cs="仿宋"/>
          <w:spacing w:val="-8"/>
          <w:sz w:val="33"/>
          <w:szCs w:val="33"/>
        </w:rPr>
        <w:t>水文站水文监测环境保护范围划定方案》的复核意见，并以</w:t>
      </w:r>
      <w:r>
        <w:rPr>
          <w:rFonts w:hint="eastAsia" w:ascii="仿宋" w:hAnsi="仿宋" w:eastAsia="仿宋" w:cs="仿宋"/>
          <w:spacing w:val="-8"/>
          <w:sz w:val="33"/>
          <w:szCs w:val="33"/>
          <w:lang w:val="en-US" w:eastAsia="zh-CN"/>
        </w:rPr>
        <w:t>区</w:t>
      </w:r>
      <w:r>
        <w:rPr>
          <w:rFonts w:ascii="仿宋" w:hAnsi="仿宋" w:eastAsia="仿宋" w:cs="仿宋"/>
          <w:spacing w:val="-16"/>
          <w:sz w:val="33"/>
          <w:szCs w:val="33"/>
        </w:rPr>
        <w:t>政府名义向社会通告。</w:t>
      </w:r>
    </w:p>
    <w:p>
      <w:pPr>
        <w:spacing w:before="141" w:line="308" w:lineRule="auto"/>
        <w:ind w:left="170" w:right="59" w:firstLine="719"/>
        <w:rPr>
          <w:rFonts w:ascii="仿宋" w:hAnsi="仿宋" w:eastAsia="仿宋" w:cs="仿宋"/>
          <w:spacing w:val="-9"/>
          <w:sz w:val="33"/>
          <w:szCs w:val="33"/>
        </w:rPr>
      </w:pPr>
      <w:r>
        <w:rPr>
          <w:rFonts w:ascii="仿宋" w:hAnsi="仿宋" w:eastAsia="仿宋" w:cs="仿宋"/>
          <w:spacing w:val="-9"/>
          <w:sz w:val="33"/>
          <w:szCs w:val="33"/>
        </w:rPr>
        <w:t>二、各乡镇人民政府和有关部门要严格按照《中华人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民</w:t>
      </w:r>
      <w:r>
        <w:rPr>
          <w:rFonts w:ascii="仿宋" w:hAnsi="仿宋" w:eastAsia="仿宋" w:cs="仿宋"/>
          <w:spacing w:val="-9"/>
          <w:sz w:val="33"/>
          <w:szCs w:val="33"/>
        </w:rPr>
        <w:t>共和国水法》《中华人民共和国水文条例》《水文监测环境和设施保护办法》《安徽省水工程管理和保护条例》等涉水法律法规规定，强化组织领导，落实各项措施，做好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窑河闸</w:t>
      </w:r>
      <w:r>
        <w:rPr>
          <w:rFonts w:ascii="仿宋" w:hAnsi="仿宋" w:eastAsia="仿宋" w:cs="仿宋"/>
          <w:spacing w:val="-9"/>
          <w:sz w:val="33"/>
          <w:szCs w:val="33"/>
        </w:rPr>
        <w:t>水文站水文监测环境保护工作。</w:t>
      </w:r>
    </w:p>
    <w:p>
      <w:pPr>
        <w:spacing w:before="141" w:line="308" w:lineRule="auto"/>
        <w:ind w:left="170" w:right="59" w:firstLine="7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3"/>
          <w:szCs w:val="33"/>
        </w:rPr>
        <w:t>三、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区农水局</w:t>
      </w:r>
      <w:r>
        <w:rPr>
          <w:rFonts w:ascii="仿宋" w:hAnsi="仿宋" w:eastAsia="仿宋" w:cs="仿宋"/>
          <w:spacing w:val="-9"/>
          <w:sz w:val="33"/>
          <w:szCs w:val="33"/>
        </w:rPr>
        <w:t>要按照管理事权划分，依法加强对辖区内河湖及水利工程的管理和保护工作。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区</w:t>
      </w:r>
      <w:r>
        <w:rPr>
          <w:rFonts w:ascii="仿宋" w:hAnsi="仿宋" w:eastAsia="仿宋" w:cs="仿宋"/>
          <w:spacing w:val="-9"/>
          <w:sz w:val="33"/>
          <w:szCs w:val="33"/>
        </w:rPr>
        <w:t>发改、财政、生态环境、交通运输、自然资源、公安、住建、林业、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文旅</w:t>
      </w:r>
      <w:r>
        <w:rPr>
          <w:rFonts w:ascii="仿宋" w:hAnsi="仿宋" w:eastAsia="仿宋" w:cs="仿宋"/>
          <w:spacing w:val="-9"/>
          <w:sz w:val="33"/>
          <w:szCs w:val="33"/>
        </w:rPr>
        <w:t>等部门要按照各自职责，切实做好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窑河闸</w:t>
      </w:r>
      <w:r>
        <w:rPr>
          <w:rFonts w:ascii="仿宋" w:hAnsi="仿宋" w:eastAsia="仿宋" w:cs="仿宋"/>
          <w:spacing w:val="-9"/>
          <w:sz w:val="33"/>
          <w:szCs w:val="33"/>
        </w:rPr>
        <w:t>水文站</w:t>
      </w:r>
      <w:r>
        <w:rPr>
          <w:rFonts w:ascii="仿宋" w:hAnsi="仿宋" w:eastAsia="仿宋" w:cs="仿宋"/>
          <w:spacing w:val="1"/>
          <w:sz w:val="31"/>
          <w:szCs w:val="31"/>
        </w:rPr>
        <w:t>水文监测环境保护的相关工作。</w:t>
      </w:r>
    </w:p>
    <w:p>
      <w:pPr>
        <w:spacing w:before="205" w:line="223" w:lineRule="auto"/>
        <w:ind w:left="684"/>
        <w:rPr>
          <w:rFonts w:ascii="仿宋" w:hAnsi="仿宋" w:eastAsia="仿宋" w:cs="仿宋"/>
          <w:spacing w:val="-4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特此批复。</w:t>
      </w:r>
    </w:p>
    <w:p>
      <w:pPr>
        <w:spacing w:before="205" w:line="223" w:lineRule="auto"/>
        <w:ind w:left="684" w:firstLine="4832" w:firstLineChars="1600"/>
        <w:rPr>
          <w:rFonts w:hint="default" w:ascii="仿宋" w:hAnsi="仿宋" w:eastAsia="仿宋" w:cs="仿宋"/>
          <w:spacing w:val="-4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-4"/>
          <w:sz w:val="31"/>
          <w:szCs w:val="31"/>
          <w:lang w:val="en-US" w:eastAsia="zh-CN"/>
        </w:rPr>
        <w:t>2023年3月6日</w:t>
      </w:r>
    </w:p>
    <w:p>
      <w:pPr>
        <w:spacing w:before="141" w:line="308" w:lineRule="auto"/>
        <w:ind w:right="59"/>
        <w:jc w:val="both"/>
        <w:rPr>
          <w:rFonts w:hint="default" w:ascii="仿宋" w:hAnsi="仿宋" w:eastAsia="仿宋" w:cs="仿宋"/>
          <w:spacing w:val="-9"/>
          <w:sz w:val="33"/>
          <w:szCs w:val="33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附件：窑河闸</w:t>
      </w:r>
      <w:r>
        <w:rPr>
          <w:rFonts w:ascii="仿宋" w:hAnsi="仿宋" w:eastAsia="仿宋" w:cs="仿宋"/>
          <w:spacing w:val="-9"/>
          <w:sz w:val="33"/>
          <w:szCs w:val="33"/>
        </w:rPr>
        <w:t>水文站水文监测环境保护范围</w:t>
      </w:r>
      <w:r>
        <w:rPr>
          <w:rFonts w:hint="eastAsia" w:ascii="仿宋" w:hAnsi="仿宋" w:eastAsia="仿宋" w:cs="仿宋"/>
          <w:spacing w:val="-9"/>
          <w:sz w:val="33"/>
          <w:szCs w:val="33"/>
          <w:lang w:val="en-US" w:eastAsia="zh-CN"/>
        </w:rPr>
        <w:t>划界成果表</w:t>
      </w:r>
      <w:r>
        <w:rPr>
          <w:rFonts w:hint="default" w:ascii="仿宋" w:hAnsi="仿宋" w:eastAsia="仿宋" w:cs="仿宋"/>
          <w:spacing w:val="-9"/>
          <w:sz w:val="33"/>
          <w:szCs w:val="33"/>
          <w:lang w:val="en-US" w:eastAsia="zh-CN"/>
        </w:rPr>
        <w:drawing>
          <wp:inline distT="0" distB="0" distL="114300" distR="114300">
            <wp:extent cx="5257800" cy="7399020"/>
            <wp:effectExtent l="0" t="0" r="0" b="11430"/>
            <wp:docPr id="1" name="图片 1" descr="第9页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9页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654101B6-A413-4EBB-9045-AD00785CA1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CB7273E-CCCD-4717-9681-3C57953BB8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ind w:right="96"/>
      <w:jc w:val="right"/>
      <w:rPr>
        <w:rFonts w:ascii="宋体" w:hAnsi="宋体" w:eastAsia="宋体" w:cs="宋体"/>
        <w:sz w:val="29"/>
        <w:szCs w:val="29"/>
      </w:rPr>
    </w:pPr>
    <w:r>
      <w:rPr>
        <w:rFonts w:ascii="宋体" w:hAnsi="宋体" w:eastAsia="宋体" w:cs="宋体"/>
        <w:spacing w:val="-29"/>
        <w:sz w:val="29"/>
        <w:szCs w:val="29"/>
      </w:rPr>
      <w:t>—</w:t>
    </w:r>
    <w:r>
      <w:rPr>
        <w:rFonts w:ascii="宋体" w:hAnsi="宋体" w:eastAsia="宋体" w:cs="宋体"/>
        <w:spacing w:val="-116"/>
        <w:sz w:val="29"/>
        <w:szCs w:val="29"/>
      </w:rPr>
      <w:t xml:space="preserve"> </w:t>
    </w:r>
    <w:r>
      <w:rPr>
        <w:rFonts w:ascii="宋体" w:hAnsi="宋体" w:eastAsia="宋体" w:cs="宋体"/>
        <w:spacing w:val="-29"/>
        <w:sz w:val="29"/>
        <w:szCs w:val="29"/>
      </w:rPr>
      <w:t>1—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zMGQ2MGY5MjM2NGFjYWU4MzdjY2M3YjE2MTUyOTcifQ=="/>
  </w:docVars>
  <w:rsids>
    <w:rsidRoot w:val="00000000"/>
    <w:rsid w:val="082451BB"/>
    <w:rsid w:val="2F6F568D"/>
    <w:rsid w:val="33A55BE8"/>
    <w:rsid w:val="3C1D282C"/>
    <w:rsid w:val="3F542B26"/>
    <w:rsid w:val="485D12C1"/>
    <w:rsid w:val="58325E49"/>
    <w:rsid w:val="6186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480</Characters>
  <Lines>0</Lines>
  <Paragraphs>0</Paragraphs>
  <TotalTime>1</TotalTime>
  <ScaleCrop>false</ScaleCrop>
  <LinksUpToDate>false</LinksUpToDate>
  <CharactersWithSpaces>480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2023-03-06T02:14:00Z</dcterms:created>
  <dc:creator>pc4</dc:creator>
  <cp:lastModifiedBy>LOVE</cp:lastModifiedBy>
  <dcterms:modified xsi:type="dcterms:W3CDTF">2023-04-19T07:05:37Z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7D67FFBA489F4E92B92FE3E1BD1D337E</vt:lpwstr>
  </property>
</Properties>
</file>